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“十二五”规划中国商业、饮食、服务业专用设备行业发展指导报告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“十二五”规划中国商业、饮食、服务业专用设备行业发展指导报告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“十二五”规划中国商业、饮食、服务业专用设备行业发展指导报告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“十二五”规划中国商业、饮食、服务业专用设备行业发展指导报告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