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2010-2015年中国朗姆酒行业投资战略分析及运营前景研究报告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2010-2015年中国朗姆酒行业投资战略分析及运营前景研究报告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2010-2015年中国朗姆酒行业投资战略分析及运营前景研究报告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2010-2015年中国朗姆酒行业投资战略分析及运营前景研究报告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