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2011-2015年中国裙带菜市场需求评估与投资价值预测分析报告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2011-2015年中国裙带菜市场需求评估与投资价值预测分析报告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2011-2015年中国裙带菜市场需求评估与投资价值预测分析报告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2011-2015年中国裙带菜市场需求评估与投资价值预测分析报告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