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2011-2015年中国美容连锁行业运营态势与投资风险预测报告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2011-2015年中国美容连锁行业运营态势与投资风险预测报告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2011-2015年中国美容连锁行业运营态势与投资风险预测报告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2011-2015年中国美容连锁行业运营态势与投资风险预测报告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