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2011-2015年中国碳酸氢铵产业运营态势与投资风险预测研究报告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2011-2015年中国碳酸氢铵产业运营态势与投资风险预测研究报告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2011-2015年中国碳酸氢铵产业运营态势与投资风险预测研究报告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2011-2015年中国碳酸氢铵产业运营态势与投资风险预测研究报告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