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2011-2015年中国直升机产业运营态势分析研与投资战略研究报告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2011-2015年中国直升机产业运营态势分析研与投资战略研究报告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2011-2015年中国直升机产业运营态势分析研与投资战略研究报告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2011-2015年中国直升机产业运营态势分析研与投资战略研究报告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