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2011-2015年中国雕塑工艺品行业需求深度调研与投资战略研究报告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2011-2015年中国雕塑工艺品行业需求深度调研与投资战略研究报告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2011-2015年中国雕塑工艺品行业需求深度调研与投资战略研究报告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2011-2015年中国雕塑工艺品行业需求深度调研与投资战略研究报告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164862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