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化疗设备市场发展前景监测及投资战略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化疗设备市场发展前景监测及投资战略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化疗设备市场发展前景监测及投资战略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化疗设备市场发展前景监测及投资战略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