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2011-2015年中国海洋工程产业运营规划分析及投资前景预测报告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2011-2015年中国海洋工程产业运营规划分析及投资前景预测报告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2011-2015年中国海洋工程产业运营规划分析及投资前景预测报告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2011-2015年中国海洋工程产业运营规划分析及投资前景预测报告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