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2011-2015年中国造纸机械行业发展前景调研与投资战略研究报告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2011-2015年中国造纸机械行业发展前景调研与投资战略研究报告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2011-2015年中国造纸机械行业发展前景调研与投资战略研究报告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2011-2015年中国造纸机械行业发展前景调研与投资战略研究报告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