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2011-2015年中国铋业竞争格局与投资风险规划分析报告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2011-2015年中国铋业竞争格局与投资风险规划分析报告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2011-2015年中国铋业竞争格局与投资风险规划分析报告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https://www.icandata.com/view/165448.html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https://www.icandata.com/view/165448.html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2011-2015年中国铋业竞争格局与投资风险规划分析报告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165448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