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2011-2015年中国制糖工业投资前景分析与发展趋势研究报告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2011-2015年中国制糖工业投资前景分析与发展趋势研究报告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2011-2015年中国制糖工业投资前景分析与发展趋势研究报告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2011-2015年中国制糖工业投资前景分析与发展趋势研究报告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