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2011-2015年环卫机械行业企业竞争力分析及投资潜力研究报告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2011-2015年环卫机械行业企业竞争力分析及投资潜力研究报告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2011-2015年环卫机械行业企业竞争力分析及投资潜力研究报告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2011-2015年环卫机械行业企业竞争力分析及投资潜力研究报告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