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2011-2015年中国工艺陶瓷市场运营态势及投资价值分析研究报告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2011-2015年中国工艺陶瓷市场运营态势及投资价值分析研究报告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2011-2015年中国工艺陶瓷市场运营态势及投资价值分析研究报告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2011-2015年中国工艺陶瓷市场运营态势及投资价值分析研究报告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