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2010-2015年中国钓具行业运营态势与投资方向分析研究报告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2010-2015年中国钓具行业运营态势与投资方向分析研究报告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2010-2015年中国钓具行业运营态势与投资方向分析研究报告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https://www.icandata.com/view/166167.html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https://www.icandata.com/view/166167.html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2010-2015年中国钓具行业运营态势与投资方向分析研究报告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166167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