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2011-2015年中国租赁行业发展前景规划与投资方向研究报告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2011-2015年中国租赁行业发展前景规划与投资方向研究报告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2011-2015年中国租赁行业发展前景规划与投资方向研究报告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2011-2015年中国租赁行业发展前景规划与投资方向研究报告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