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2011-2015年中国轨道交通设备市场竞争格局及投资风险预测研究报告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2011-2015年中国轨道交通设备市场竞争格局及投资风险预测研究报告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2011-2015年中国轨道交通设备市场竞争格局及投资风险预测研究报告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2011-2015年中国轨道交通设备市场竞争格局及投资风险预测研究报告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