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2010-2015年中国芳烃行业投资风险分析及发展前景预测报告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2010-2015年中国芳烃行业投资风险分析及发展前景预测报告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2010-2015年中国芳烃行业投资风险分析及发展前景预测报告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2010-2015年中国芳烃行业投资风险分析及发展前景预测报告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