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2010-2015年中国过氧化锌行业发展战略规划及投资前景预测分析报告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2010-2015年中国过氧化锌行业发展战略规划及投资前景预测分析报告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2010-2015年中国过氧化锌行业发展战略规划及投资前景预测分析报告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2010-2015年中国过氧化锌行业发展战略规划及投资前景预测分析报告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