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2011-2015年中国包装市场运营动态分析及投资前景规划研究报告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2011-2015年中国包装市场运营动态分析及投资前景规划研究报告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2011-2015年中国包装市场运营动态分析及投资前景规划研究报告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2011-2015年中国包装市场运营动态分析及投资前景规划研究报告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