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2011-2015年中国西服市场竞争态势及投资前景评估报告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2011-2015年中国西服市场竞争态势及投资前景评估报告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2011-2015年中国西服市场竞争态势及投资前景评估报告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2011-2015年中国西服市场竞争态势及投资前景评估报告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