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2011-2015年中国羽毛(绒)加工市场竞争格局规划及未来前景预测报告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2011-2015年中国羽毛(绒)加工市场竞争格局规划及未来前景预测报告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2011-2015年中国羽毛(绒)加工市场竞争格局规划及未来前景预测报告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https://www.icandata.com/view/166730.html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https://www.icandata.com/view/166730.html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2011-2015年中国羽毛(绒)加工市场竞争格局规划及未来前景预测报告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166730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