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2011-2015年中国花画工艺品市场运营态势与投资战略研究报告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2011-2015年中国花画工艺品市场运营态势与投资战略研究报告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2011-2015年中国花画工艺品市场运营态势与投资战略研究报告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2011-2015年中国花画工艺品市场运营态势与投资战略研究报告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