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2010-2015年中国塑料棒行业投资运营态势分析及发展前景预测报告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2010-2015年中国塑料棒行业投资运营态势分析及发展前景预测报告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2010-2015年中国塑料棒行业投资运营态势分析及发展前景预测报告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2010-2015年中国塑料棒行业投资运营态势分析及发展前景预测报告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