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乙醇行业投资风险分析及运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乙醇行业投资风险分析及运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乙醇行业投资风险分析及运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2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2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乙醇行业投资风险分析及运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2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