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2010-2015年中国丁基橡胶行业投资运营态势分析及前景预测报告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2010-2015年中国丁基橡胶行业投资运营态势分析及前景预测报告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2010-2015年中国丁基橡胶行业投资运营态势分析及前景预测报告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2010-2015年中国丁基橡胶行业投资运营态势分析及前景预测报告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