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2010-2015年中国橡胶压延加工行业投资风险分析及运营前景研究报告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2010-2015年中国橡胶压延加工行业投资风险分析及运营前景研究报告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2010-2015年中国橡胶压延加工行业投资风险分析及运营前景研究报告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2010-2015年中国橡胶压延加工行业投资风险分析及运营前景研究报告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