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2010-2015年中国刺绣行业投资风险分析及运营前景研究报告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2010-2015年中国刺绣行业投资风险分析及运营前景研究报告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2010-2015年中国刺绣行业投资风险分析及运营前景研究报告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2010-2015年中国刺绣行业投资风险分析及运营前景研究报告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