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烟花行业投资运营规划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烟花行业投资运营规划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烟花行业投资运营规划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烟花行业投资运营规划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