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2010-2015年排风设备行业运行态势及市场分析预测报告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2010-2015年排风设备行业运行态势及市场分析预测报告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2010-2015年排风设备行业运行态势及市场分析预测报告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2010-2015年排风设备行业运行态势及市场分析预测报告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