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2010-2015年中国断线钳行业投资战略分析及运营前景研究报告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2010-2015年中国断线钳行业投资战略分析及运营前景研究报告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2010-2015年中国断线钳行业投资战略分析及运营前景研究报告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https://www.icandata.com/view/168064.html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https://www.icandata.com/view/168064.html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2010-2015年中国断线钳行业投资战略分析及运营前景研究报告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168064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