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2010-2015年中国斗齿行业投资风险分析及运营前景规划研究报告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2010-2015年中国斗齿行业投资风险分析及运营前景规划研究报告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2010-2015年中国斗齿行业投资风险分析及运营前景规划研究报告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2010-2015年中国斗齿行业投资风险分析及运营前景规划研究报告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