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2010-2015年中国个贷档案管理市场运营前景规划及投资风险深度调研报告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2010-2015年中国个贷档案管理市场运营前景规划及投资风险深度调研报告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2010-2015年中国个贷档案管理市场运营前景规划及投资风险深度调研报告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2010-2015年中国个贷档案管理市场运营前景规划及投资风险深度调研报告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