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IT咨询业市场竞争力深度调研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IT咨询业市场竞争力深度调研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IT咨询业市场竞争力深度调研与投资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2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2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IT咨询业市场竞争力深度调研与投资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2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