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2011-2015年中国LED车灯产业竞争格局分析与投资价值调研报告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2011-2015年中国LED车灯产业竞争格局分析与投资价值调研报告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2011-2015年中国LED车灯产业竞争格局分析与投资价值调研报告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2011-2015年中国LED车灯产业竞争格局分析与投资价值调研报告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