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2011-2015年中国汽车产业节能减排深度评估与投资规划咨询报告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2011-2015年中国汽车产业节能减排深度评估与投资规划咨询报告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2011-2015年中国汽车产业节能减排深度评估与投资规划咨询报告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2011-2015年中国汽车产业节能减排深度评估与投资规划咨询报告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