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2010-2015年中国AC/DC行业需求运营规划分析及投资前景预测报告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2010-2015年中国AC/DC行业需求运营规划分析及投资前景预测报告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2010-2015年中国AC/DC行业需求运营规划分析及投资前景预测报告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2010-2015年中国AC/DC行业需求运营规划分析及投资前景预测报告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