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2010-2015年中国线束行业投资运营规划分析及发展前景预测报告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2010-2015年中国线束行业投资运营规划分析及发展前景预测报告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2010-2015年中国线束行业投资运营规划分析及发展前景预测报告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2010-2015年中国线束行业投资运营规划分析及发展前景预测报告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