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2010-2015年中国调制二极管行业投资风险分析及运营前景规划报告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2010-2015年中国调制二极管行业投资风险分析及运营前景规划报告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2010-2015年中国调制二极管行业投资风险分析及运营前景规划报告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2010-2015年中国调制二极管行业投资风险分析及运营前景规划报告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168605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