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2010-2015年中国热敏电阻行业投资风险分析及竞争格局研究报告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2010-2015年中国热敏电阻行业投资风险分析及竞争格局研究报告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2010-2015年中国热敏电阻行业投资风险分析及竞争格局研究报告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2010-2015年中国热敏电阻行业投资风险分析及竞争格局研究报告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168627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