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铝电解电容行业投资风险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铝电解电容行业投资风险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铝电解电容行业投资风险分析及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铝电解电容行业投资风险分析及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