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2010-2015年中国高压成套电器行业投资风险分析及竞争格局研究报告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2010-2015年中国高压成套电器行业投资风险分析及竞争格局研究报告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2010-2015年中国高压成套电器行业投资风险分析及竞争格局研究报告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2010-2015年中国高压成套电器行业投资风险分析及竞争格局研究报告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