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2010-2015年中国滴定管行业投资风险分析及发展趋势预测报告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2010-2015年中国滴定管行业投资风险分析及发展趋势预测报告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2010-2015年中国滴定管行业投资风险分析及发展趋势预测报告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2010-2015年中国滴定管行业投资风险分析及发展趋势预测报告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