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2010-2015年中国水箱行业投资风险分析及运营态势规划研究报告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2010-2015年中国水箱行业投资风险分析及运营态势规划研究报告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2010-2015年中国水箱行业投资风险分析及运营态势规划研究报告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2010-2015年中国水箱行业投资风险分析及运营态势规划研究报告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