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长途运输行业投资战略分析及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长途运输行业投资战略分析及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长途运输行业投资战略分析及运营前景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长途运输行业投资战略分析及运营前景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