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快递服务行业投资风险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快递服务行业投资风险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递服务行业投资风险分析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递服务行业投资风险分析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