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2010-2015年中国三轮摩托车行业投资风险分析及竞争格局规划报告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2010-2015年中国三轮摩托车行业投资风险分析及竞争格局规划报告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2010-2015年中国三轮摩托车行业投资风险分析及竞争格局规划报告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2010-2015年中国三轮摩托车行业投资风险分析及竞争格局规划报告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