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2010-2015年中国刹车灯行业投资风险分析及发展趋势预测报告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2010-2015年中国刹车灯行业投资风险分析及发展趋势预测报告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2010-2015年中国刹车灯行业投资风险分析及发展趋势预测报告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2010-2015年中国刹车灯行业投资风险分析及发展趋势预测报告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