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2010-2015年中国特种物流行业投资态势分析及运营前景规划研究报告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2010-2015年中国特种物流行业投资态势分析及运营前景规划研究报告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2010-2015年中国特种物流行业投资态势分析及运营前景规划研究报告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2010-2015年中国特种物流行业投资态势分析及运营前景规划研究报告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