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2010-2015年中国广告代理行业需求分析及投资前景预测报告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2010-2015年中国广告代理行业需求分析及投资前景预测报告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2010-2015年中国广告代理行业需求分析及投资前景预测报告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2010-2015年中国广告代理行业需求分析及投资前景预测报告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